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SREDNJA ŠKOLA </w:t>
      </w:r>
    </w:p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MATIJE ANTUNA RELJKOVIĆA </w:t>
      </w:r>
    </w:p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SLAVONSKI BROD</w:t>
      </w:r>
    </w:p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b/>
          <w:sz w:val="24"/>
          <w:szCs w:val="24"/>
          <w:lang w:eastAsia="hr-HR"/>
        </w:rPr>
        <w:t>ŠKOLSKI ODBOR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</w:t>
      </w:r>
    </w:p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KLASA: 003-0</w:t>
      </w:r>
      <w:r w:rsidR="009009D5"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/19-01/</w:t>
      </w:r>
      <w:r w:rsidR="009009D5">
        <w:rPr>
          <w:rFonts w:ascii="Calibri" w:eastAsia="Times New Roman" w:hAnsi="Calibri" w:cs="Calibri"/>
          <w:sz w:val="24"/>
          <w:szCs w:val="24"/>
          <w:lang w:eastAsia="hr-HR"/>
        </w:rPr>
        <w:t>7</w:t>
      </w:r>
    </w:p>
    <w:p w:rsidR="00D81CA9" w:rsidRPr="007E40C3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URBROJ: 2178-01-13-19-1</w:t>
      </w:r>
    </w:p>
    <w:p w:rsidR="00D81CA9" w:rsidRDefault="00D81CA9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Slavonski Brod, 11. veljače 2019. </w:t>
      </w:r>
    </w:p>
    <w:p w:rsidR="008432CE" w:rsidRPr="007E40C3" w:rsidRDefault="008432CE" w:rsidP="00D81CA9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D81CA9" w:rsidRPr="007E40C3" w:rsidRDefault="00D81CA9" w:rsidP="00D81CA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1023C8" w:rsidRPr="007E40C3" w:rsidRDefault="001023C8" w:rsidP="001023C8">
      <w:pPr>
        <w:spacing w:after="0"/>
        <w:ind w:firstLine="708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>Školski odbor Srednje škole Matije Antuna Reljkovića Slavonski Brod na svojoj  1</w:t>
      </w:r>
      <w:r w:rsidR="00766D65">
        <w:rPr>
          <w:rFonts w:cstheme="minorHAnsi"/>
          <w:sz w:val="24"/>
          <w:szCs w:val="24"/>
        </w:rPr>
        <w:t>8</w:t>
      </w:r>
      <w:bookmarkStart w:id="0" w:name="_GoBack"/>
      <w:bookmarkEnd w:id="0"/>
      <w:r w:rsidRPr="007E40C3">
        <w:rPr>
          <w:rFonts w:cstheme="minorHAnsi"/>
          <w:sz w:val="24"/>
          <w:szCs w:val="24"/>
        </w:rPr>
        <w:t xml:space="preserve">. sjednici, održanoj dana </w:t>
      </w:r>
      <w:r w:rsidR="007E40C3" w:rsidRPr="007E40C3">
        <w:rPr>
          <w:rFonts w:cstheme="minorHAnsi"/>
          <w:sz w:val="24"/>
          <w:szCs w:val="24"/>
        </w:rPr>
        <w:t>11. veljače</w:t>
      </w:r>
      <w:r w:rsidRPr="007E40C3">
        <w:rPr>
          <w:rFonts w:cstheme="minorHAnsi"/>
          <w:sz w:val="24"/>
          <w:szCs w:val="24"/>
        </w:rPr>
        <w:t xml:space="preserve"> 201</w:t>
      </w:r>
      <w:r w:rsidR="007E40C3" w:rsidRPr="007E40C3">
        <w:rPr>
          <w:rFonts w:cstheme="minorHAnsi"/>
          <w:sz w:val="24"/>
          <w:szCs w:val="24"/>
        </w:rPr>
        <w:t>9</w:t>
      </w:r>
      <w:r w:rsidRPr="007E40C3">
        <w:rPr>
          <w:rFonts w:cstheme="minorHAnsi"/>
          <w:sz w:val="24"/>
          <w:szCs w:val="24"/>
        </w:rPr>
        <w:t>. godine, jednoglasno donosi sljedeću</w:t>
      </w:r>
    </w:p>
    <w:p w:rsidR="001023C8" w:rsidRPr="007E40C3" w:rsidRDefault="001023C8" w:rsidP="001023C8">
      <w:pPr>
        <w:spacing w:after="0"/>
        <w:jc w:val="center"/>
        <w:rPr>
          <w:rFonts w:cstheme="minorHAnsi"/>
          <w:sz w:val="24"/>
          <w:szCs w:val="24"/>
        </w:rPr>
      </w:pPr>
    </w:p>
    <w:p w:rsidR="001023C8" w:rsidRDefault="001023C8" w:rsidP="001023C8">
      <w:pPr>
        <w:spacing w:after="0"/>
        <w:jc w:val="center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>O D L U K U</w:t>
      </w:r>
    </w:p>
    <w:p w:rsidR="007E40C3" w:rsidRDefault="007E40C3" w:rsidP="001023C8">
      <w:pPr>
        <w:spacing w:after="0"/>
        <w:jc w:val="center"/>
        <w:rPr>
          <w:rFonts w:cstheme="minorHAnsi"/>
          <w:sz w:val="24"/>
          <w:szCs w:val="24"/>
        </w:rPr>
      </w:pPr>
    </w:p>
    <w:p w:rsidR="007E40C3" w:rsidRDefault="007E40C3" w:rsidP="007E40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USVAJA SE Pravilnik o načinu i postupku zapošljavanja Srednje škole Matije Antuna Reljkovića Slavonski Brod</w:t>
      </w:r>
    </w:p>
    <w:p w:rsidR="007E40C3" w:rsidRPr="007E40C3" w:rsidRDefault="007E40C3" w:rsidP="007E40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1B09B7">
        <w:rPr>
          <w:rFonts w:cstheme="minorHAnsi"/>
          <w:sz w:val="24"/>
          <w:szCs w:val="24"/>
        </w:rPr>
        <w:t>Pravilnik će biti objavljen 14. veljače 2019. godine na oglasnoj ploči Srednje škole Matije Antuna Reljkovića Slavonski Brodu (Zbornica) te stupa na snagu osmog dana od objavljivanja.</w:t>
      </w:r>
    </w:p>
    <w:p w:rsidR="001023C8" w:rsidRPr="007E40C3" w:rsidRDefault="001023C8" w:rsidP="001023C8">
      <w:pPr>
        <w:spacing w:after="0" w:line="240" w:lineRule="auto"/>
        <w:ind w:right="-851"/>
        <w:rPr>
          <w:rFonts w:eastAsia="Times New Roman" w:cstheme="minorHAnsi"/>
          <w:b/>
          <w:sz w:val="24"/>
          <w:szCs w:val="24"/>
          <w:lang w:eastAsia="hr-HR"/>
        </w:rPr>
      </w:pPr>
    </w:p>
    <w:p w:rsidR="001023C8" w:rsidRPr="007E40C3" w:rsidRDefault="001023C8" w:rsidP="001023C8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1023C8" w:rsidRPr="007E40C3" w:rsidRDefault="001023C8" w:rsidP="001023C8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>Predsjednica Školskog odbora</w:t>
      </w:r>
    </w:p>
    <w:p w:rsidR="001023C8" w:rsidRPr="007E40C3" w:rsidRDefault="001023C8" w:rsidP="001023C8">
      <w:pPr>
        <w:spacing w:after="0"/>
        <w:jc w:val="both"/>
        <w:rPr>
          <w:rFonts w:cstheme="minorHAnsi"/>
          <w:sz w:val="24"/>
          <w:szCs w:val="24"/>
        </w:rPr>
      </w:pPr>
    </w:p>
    <w:p w:rsidR="001023C8" w:rsidRPr="007E40C3" w:rsidRDefault="001023C8" w:rsidP="001023C8">
      <w:pPr>
        <w:spacing w:after="0"/>
        <w:jc w:val="both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  <w:t>________________________</w:t>
      </w:r>
    </w:p>
    <w:p w:rsidR="001023C8" w:rsidRPr="007E40C3" w:rsidRDefault="001023C8" w:rsidP="001023C8">
      <w:pPr>
        <w:spacing w:after="0"/>
        <w:jc w:val="both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</w:r>
      <w:r w:rsidRPr="007E40C3">
        <w:rPr>
          <w:rFonts w:cstheme="minorHAnsi"/>
          <w:sz w:val="24"/>
          <w:szCs w:val="24"/>
        </w:rPr>
        <w:tab/>
        <w:t xml:space="preserve">Tatjana Haring, dipl. inž. </w:t>
      </w:r>
    </w:p>
    <w:p w:rsidR="001023C8" w:rsidRPr="007E40C3" w:rsidRDefault="001023C8" w:rsidP="001023C8">
      <w:pPr>
        <w:spacing w:after="0"/>
        <w:jc w:val="both"/>
        <w:rPr>
          <w:rFonts w:cstheme="minorHAnsi"/>
          <w:sz w:val="24"/>
          <w:szCs w:val="24"/>
        </w:rPr>
      </w:pPr>
    </w:p>
    <w:p w:rsidR="001023C8" w:rsidRPr="007E40C3" w:rsidRDefault="001023C8" w:rsidP="001023C8">
      <w:pPr>
        <w:spacing w:after="0"/>
        <w:jc w:val="both"/>
        <w:rPr>
          <w:rFonts w:cstheme="minorHAnsi"/>
          <w:sz w:val="24"/>
          <w:szCs w:val="24"/>
        </w:rPr>
      </w:pPr>
    </w:p>
    <w:p w:rsidR="001B09B7" w:rsidRPr="00C30B3F" w:rsidRDefault="001B09B7" w:rsidP="001023C8">
      <w:pPr>
        <w:spacing w:after="0"/>
        <w:jc w:val="both"/>
        <w:rPr>
          <w:rFonts w:cstheme="minorHAnsi"/>
        </w:rPr>
      </w:pPr>
      <w:r w:rsidRPr="00C30B3F">
        <w:rPr>
          <w:rFonts w:cstheme="minorHAnsi"/>
        </w:rPr>
        <w:t>Dostaviti:</w:t>
      </w:r>
    </w:p>
    <w:p w:rsidR="001B09B7" w:rsidRPr="00C30B3F" w:rsidRDefault="001B09B7" w:rsidP="001023C8">
      <w:pPr>
        <w:spacing w:after="0"/>
        <w:jc w:val="both"/>
        <w:rPr>
          <w:rFonts w:cstheme="minorHAnsi"/>
        </w:rPr>
      </w:pPr>
      <w:r w:rsidRPr="00C30B3F">
        <w:rPr>
          <w:rFonts w:cstheme="minorHAnsi"/>
        </w:rPr>
        <w:t>1. Oglasna ploča</w:t>
      </w:r>
    </w:p>
    <w:p w:rsidR="001B09B7" w:rsidRPr="00C30B3F" w:rsidRDefault="001B09B7" w:rsidP="001023C8">
      <w:pPr>
        <w:spacing w:after="0"/>
        <w:jc w:val="both"/>
        <w:rPr>
          <w:rFonts w:cstheme="minorHAnsi"/>
        </w:rPr>
      </w:pPr>
      <w:r w:rsidRPr="00C30B3F">
        <w:rPr>
          <w:rFonts w:cstheme="minorHAnsi"/>
        </w:rPr>
        <w:t>2. Zapisnik</w:t>
      </w:r>
    </w:p>
    <w:p w:rsidR="001B09B7" w:rsidRPr="00C30B3F" w:rsidRDefault="001B09B7" w:rsidP="001023C8">
      <w:pPr>
        <w:spacing w:after="0"/>
        <w:jc w:val="both"/>
        <w:rPr>
          <w:rFonts w:cstheme="minorHAnsi"/>
        </w:rPr>
      </w:pPr>
      <w:r w:rsidRPr="00C30B3F">
        <w:rPr>
          <w:rFonts w:cstheme="minorHAnsi"/>
        </w:rPr>
        <w:t>3. Pismohrana</w:t>
      </w:r>
    </w:p>
    <w:p w:rsidR="001023C8" w:rsidRPr="007E40C3" w:rsidRDefault="001023C8" w:rsidP="001023C8">
      <w:pPr>
        <w:rPr>
          <w:b/>
          <w:color w:val="1F3864" w:themeColor="accent5" w:themeShade="80"/>
          <w:sz w:val="24"/>
          <w:szCs w:val="24"/>
        </w:rPr>
      </w:pPr>
    </w:p>
    <w:p w:rsidR="001969EC" w:rsidRDefault="001969EC"/>
    <w:sectPr w:rsidR="0019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DC7"/>
    <w:multiLevelType w:val="hybridMultilevel"/>
    <w:tmpl w:val="94C61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795C"/>
    <w:multiLevelType w:val="hybridMultilevel"/>
    <w:tmpl w:val="5A98D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22"/>
    <w:rsid w:val="001023C8"/>
    <w:rsid w:val="001969EC"/>
    <w:rsid w:val="001B09B7"/>
    <w:rsid w:val="00733444"/>
    <w:rsid w:val="00766D65"/>
    <w:rsid w:val="007E40C3"/>
    <w:rsid w:val="008432CE"/>
    <w:rsid w:val="009009D5"/>
    <w:rsid w:val="00C30B3F"/>
    <w:rsid w:val="00C34D22"/>
    <w:rsid w:val="00D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5460"/>
  <w15:chartTrackingRefBased/>
  <w15:docId w15:val="{91A35F62-CEEA-4632-A32D-D15CDFA9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C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12</cp:revision>
  <dcterms:created xsi:type="dcterms:W3CDTF">2019-02-14T07:50:00Z</dcterms:created>
  <dcterms:modified xsi:type="dcterms:W3CDTF">2019-02-14T08:20:00Z</dcterms:modified>
</cp:coreProperties>
</file>