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DD0F" w14:textId="36F2A988" w:rsidR="008965E2" w:rsidRPr="005C59B9" w:rsidRDefault="008965E2" w:rsidP="00666792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92EA" w14:textId="48BD3CB6" w:rsidR="00616715" w:rsidRDefault="00E93A36" w:rsidP="00666792">
      <w:pPr>
        <w:tabs>
          <w:tab w:val="center" w:pos="453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003-06/23-01/4</w:t>
      </w:r>
    </w:p>
    <w:p w14:paraId="1ECEED02" w14:textId="48662806" w:rsidR="00E93A36" w:rsidRDefault="00E93A36" w:rsidP="00666792">
      <w:pPr>
        <w:tabs>
          <w:tab w:val="center" w:pos="453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2178-1-13-23-5</w:t>
      </w:r>
    </w:p>
    <w:p w14:paraId="121A5788" w14:textId="7F9E1028" w:rsidR="00E93A36" w:rsidRPr="005C59B9" w:rsidRDefault="00E93A36" w:rsidP="00666792">
      <w:pPr>
        <w:tabs>
          <w:tab w:val="center" w:pos="453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Slavonski Brod, 29.8.2023.</w:t>
      </w:r>
    </w:p>
    <w:p w14:paraId="7424F44E" w14:textId="77777777" w:rsidR="00E93A36" w:rsidRDefault="00E93A36" w:rsidP="00B215DA">
      <w:pPr>
        <w:pStyle w:val="Odlomakpopisa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46990C1F" w14:textId="092539BE" w:rsidR="00386EDD" w:rsidRPr="00124E36" w:rsidRDefault="0013683F" w:rsidP="00B215DA">
      <w:pPr>
        <w:pStyle w:val="Odlomakpopisa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</w:p>
    <w:p w14:paraId="7872ECA1" w14:textId="77777777" w:rsidR="00386EDD" w:rsidRPr="005C59B9" w:rsidRDefault="00386EDD" w:rsidP="00666792">
      <w:pPr>
        <w:pStyle w:val="Odlomakpopis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2C312170" w:rsidR="00D623F4" w:rsidRDefault="00E875C0" w:rsidP="00B215D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sa </w:t>
      </w:r>
      <w:r w:rsidR="00692CB4">
        <w:rPr>
          <w:rFonts w:ascii="Arial" w:eastAsia="Times New Roman" w:hAnsi="Arial" w:cs="Arial"/>
          <w:sz w:val="24"/>
          <w:szCs w:val="24"/>
          <w:lang w:eastAsia="hr-HR"/>
        </w:rPr>
        <w:t>16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</w:t>
      </w:r>
      <w:proofErr w:type="spellStart"/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Reljkovića</w:t>
      </w:r>
      <w:proofErr w:type="spellEnd"/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 w:rsidR="00BA66B7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utorak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</w:t>
      </w:r>
      <w:r w:rsidR="00692CB4">
        <w:rPr>
          <w:rFonts w:ascii="Arial" w:eastAsia="Times New Roman" w:hAnsi="Arial" w:cs="Arial"/>
          <w:sz w:val="24"/>
          <w:szCs w:val="24"/>
          <w:u w:val="single"/>
          <w:lang w:eastAsia="hr-HR"/>
        </w:rPr>
        <w:t>9. kolovoza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692CB4">
        <w:rPr>
          <w:rFonts w:ascii="Arial" w:eastAsia="Times New Roman" w:hAnsi="Arial" w:cs="Arial"/>
          <w:sz w:val="24"/>
          <w:szCs w:val="24"/>
          <w:u w:val="single"/>
          <w:lang w:eastAsia="hr-HR"/>
        </w:rPr>
        <w:t>3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692CB4">
        <w:rPr>
          <w:rFonts w:ascii="Arial" w:eastAsia="Times New Roman" w:hAnsi="Arial" w:cs="Arial"/>
          <w:sz w:val="24"/>
          <w:szCs w:val="24"/>
          <w:u w:val="single"/>
          <w:lang w:eastAsia="hr-HR"/>
        </w:rPr>
        <w:t>9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BA66B7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73DC8898" w14:textId="77777777" w:rsidR="00B215DA" w:rsidRPr="00B215DA" w:rsidRDefault="00B215DA" w:rsidP="00B215D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23415EDF" w:rsidR="0013683F" w:rsidRPr="005C59B9" w:rsidRDefault="0013683F" w:rsidP="00666792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 I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 xml:space="preserve">. B.,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prof. (predsjednica), Z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prof.,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proofErr w:type="spellStart"/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60FFAC2A" w14:textId="448D752D" w:rsidR="0013683F" w:rsidRPr="005C59B9" w:rsidRDefault="0013683F" w:rsidP="00666792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Odsutni:</w:t>
      </w:r>
      <w:r w:rsidR="00692CB4" w:rsidRPr="00692CB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92CB4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dr. </w:t>
      </w:r>
      <w:proofErr w:type="spellStart"/>
      <w:r w:rsidR="00692CB4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692CB4"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92CB4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92CB4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predsjednice),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D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Z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A91669" w14:textId="7B43225D" w:rsidR="00036D1A" w:rsidRPr="005C59B9" w:rsidRDefault="00036D1A" w:rsidP="00666792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T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, ravnateljica</w:t>
      </w:r>
      <w:r w:rsidR="00692CB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DC722A1" w14:textId="266D982E" w:rsidR="00386EDD" w:rsidRPr="005C59B9" w:rsidRDefault="0013683F" w:rsidP="00666792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Na početku sjednice predsjednica Školskog odbora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pozdravila je prisutne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, utvrdila prisutne i odsutne članove čime je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Zapisničar ove sjednice je 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Potom je predložila sljedeći</w:t>
      </w:r>
    </w:p>
    <w:p w14:paraId="1B886138" w14:textId="302DA41E" w:rsidR="00386EDD" w:rsidRDefault="00386EDD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5C59B9" w:rsidRPr="00692C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</w:p>
    <w:p w14:paraId="61FDDCED" w14:textId="77777777" w:rsidR="00E875C0" w:rsidRPr="00692CB4" w:rsidRDefault="00E875C0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86CD742" w14:textId="35596BAB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1. Us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vajanje zapisnika 15. sjednice Š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kolskog odbora Srednje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Škole Matije Antuna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r-HR"/>
        </w:rPr>
        <w:t>Reljkovića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Slavonski Brod</w:t>
      </w:r>
    </w:p>
    <w:p w14:paraId="4169CE78" w14:textId="77777777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2. Usvajanje Strategije razvoja Srednje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Škole Matije Antuna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r-HR"/>
        </w:rPr>
        <w:t>Reljkovića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Slavonski Brod</w:t>
      </w:r>
    </w:p>
    <w:p w14:paraId="728ABD64" w14:textId="577BBF61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od 2023. do 2027 .</w:t>
      </w:r>
    </w:p>
    <w:p w14:paraId="772EB1FC" w14:textId="5DD84C57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3. </w:t>
      </w:r>
      <w:proofErr w:type="spellStart"/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lmenovanje</w:t>
      </w:r>
      <w:proofErr w:type="spellEnd"/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osobe k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oja zamjenjuje ravnatelja u sluč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aju privremene sprije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čenosti za školsku godinu 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2023./2024.</w:t>
      </w:r>
    </w:p>
    <w:p w14:paraId="556F1578" w14:textId="77777777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4. Davanje suglasnosti iz radnog odnosa (izmjene ugovora o radu, sati iznad norme).</w:t>
      </w:r>
    </w:p>
    <w:p w14:paraId="21977F6D" w14:textId="2EB0ED27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5. Donošenje Odluke o korištenju školskog prostora u š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kolskoj godini 2023./2024.</w:t>
      </w:r>
    </w:p>
    <w:p w14:paraId="4C00427A" w14:textId="0ED17189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lastRenderedPageBreak/>
        <w:t>6. Davanje prethodne sug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lasnosti za primanje u rad pomoć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nika,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u nastavi</w:t>
      </w:r>
    </w:p>
    <w:p w14:paraId="1CDE4424" w14:textId="41031FE8" w:rsidR="00692CB4" w:rsidRPr="00692CB4" w:rsidRDefault="00692CB4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7. Razno.</w:t>
      </w:r>
    </w:p>
    <w:p w14:paraId="4ECB0B53" w14:textId="13FD55BC" w:rsidR="00E77270" w:rsidRDefault="00E77270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B89914B" w14:textId="16C45610" w:rsidR="003543F2" w:rsidRPr="005C59B9" w:rsidRDefault="003543F2" w:rsidP="006667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Dnevni red jednoglasno je prihvaćen te je predsjednica Školskog odbora nastavila s vođenjem sjednice.</w:t>
      </w:r>
    </w:p>
    <w:p w14:paraId="7D0FB6EB" w14:textId="5EE95BB7" w:rsidR="003543F2" w:rsidRPr="005C59B9" w:rsidRDefault="003543F2" w:rsidP="006667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2304C56" w14:textId="14A9BC03" w:rsidR="003543F2" w:rsidRDefault="003543F2" w:rsidP="0066679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Ad.1. Usvajanje zapisnika 1</w:t>
      </w:r>
      <w:r w:rsidR="00692C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5</w:t>
      </w: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.  sjednice Školskog odbora Srednje škole Matije Antuna </w:t>
      </w:r>
      <w:proofErr w:type="spellStart"/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Reljkovića</w:t>
      </w:r>
      <w:proofErr w:type="spellEnd"/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Slavonski Brod</w:t>
      </w:r>
    </w:p>
    <w:p w14:paraId="4E9E8752" w14:textId="77777777" w:rsidR="00B215DA" w:rsidRDefault="00B215DA" w:rsidP="0066679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14:paraId="3CCC0DFD" w14:textId="5573F2E1" w:rsidR="00692CB4" w:rsidRDefault="00692CB4" w:rsidP="0066679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Predsjednica Školskog odbora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otvorila je </w:t>
      </w:r>
      <w:r w:rsidRPr="00692CB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raspravu. Budući da se nitko nije javio, zatvorila je raspravu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i dala na usvajanje zapisnik 15. </w:t>
      </w:r>
      <w:r w:rsidRPr="00692CB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sjednice Školskog odbora Srednje škole Matije An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tuna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Reljkovića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Slavonski Brod. </w:t>
      </w:r>
      <w:r w:rsidRPr="00692CB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Isti je jednoglasno usvojen.</w:t>
      </w:r>
    </w:p>
    <w:p w14:paraId="1B2CB42A" w14:textId="77777777" w:rsidR="00692CB4" w:rsidRPr="00692CB4" w:rsidRDefault="00692CB4" w:rsidP="0066679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</w:p>
    <w:p w14:paraId="1E006447" w14:textId="19A95699" w:rsidR="00692CB4" w:rsidRDefault="003543F2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Ad.2. </w:t>
      </w:r>
      <w:r w:rsidR="00692CB4" w:rsidRPr="00692C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Usvajanje Strategije razvoja Srednje Škole Matije Antuna </w:t>
      </w:r>
      <w:proofErr w:type="spellStart"/>
      <w:r w:rsidR="00692CB4" w:rsidRPr="00692C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Reljkovića</w:t>
      </w:r>
      <w:proofErr w:type="spellEnd"/>
      <w:r w:rsidR="00692CB4" w:rsidRPr="00692C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Slavonski Brod od 2023. do 2027 .</w:t>
      </w:r>
    </w:p>
    <w:p w14:paraId="106BDA7E" w14:textId="77777777" w:rsidR="00B215DA" w:rsidRPr="00692CB4" w:rsidRDefault="00B215DA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ED7C7EB" w14:textId="2809F320" w:rsidR="003543F2" w:rsidRDefault="00692CB4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>Predsjednica Školskog odbora dala je riječ ravnateljici koja je</w:t>
      </w:r>
      <w:r w:rsidR="00C46D5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upoznala članove</w:t>
      </w:r>
      <w:r w:rsidR="00B215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metodologiji</w:t>
      </w:r>
      <w:r w:rsid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B215DA">
        <w:rPr>
          <w:rFonts w:ascii="Arial" w:eastAsia="Times New Roman" w:hAnsi="Arial" w:cs="Arial"/>
          <w:bCs/>
          <w:sz w:val="24"/>
          <w:szCs w:val="24"/>
          <w:lang w:eastAsia="hr-HR"/>
        </w:rPr>
        <w:t>izrade</w:t>
      </w:r>
      <w:r w:rsid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strategije razvoja </w:t>
      </w:r>
      <w:r w:rsidR="00FB2FB0"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Srednje Škole Matije 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FB2FB0"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Antuna </w:t>
      </w:r>
      <w:proofErr w:type="spellStart"/>
      <w:r w:rsidR="00FB2FB0"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>Reljkovića</w:t>
      </w:r>
      <w:proofErr w:type="spellEnd"/>
      <w:r w:rsidR="00FB2FB0"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Slavonski Brod</w:t>
      </w:r>
      <w:r w:rsid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</w:t>
      </w:r>
      <w:r w:rsidR="00B215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naredno </w:t>
      </w:r>
      <w:r w:rsidR="00FB2FB0">
        <w:rPr>
          <w:rFonts w:ascii="Arial" w:eastAsia="Times New Roman" w:hAnsi="Arial" w:cs="Arial"/>
          <w:bCs/>
          <w:sz w:val="24"/>
          <w:szCs w:val="24"/>
          <w:lang w:eastAsia="hr-HR"/>
        </w:rPr>
        <w:t>petogodišnje razdoblje</w:t>
      </w:r>
      <w:r w:rsidR="009B07F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50F40334" w14:textId="592959F9" w:rsidR="009B07FC" w:rsidRPr="009B07FC" w:rsidRDefault="009B07FC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Strategija</w:t>
      </w:r>
      <w:r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razvoja Srednje Škole Matije Antuna </w:t>
      </w:r>
      <w:proofErr w:type="spellStart"/>
      <w:r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>Reljkovića</w:t>
      </w:r>
      <w:proofErr w:type="spellEnd"/>
      <w:r w:rsidRPr="009B07F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od 2023. do 2027. je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dnoglasno je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usvojena.</w:t>
      </w:r>
      <w:bookmarkStart w:id="0" w:name="_GoBack"/>
      <w:bookmarkEnd w:id="0"/>
    </w:p>
    <w:p w14:paraId="42354C09" w14:textId="5BBBDC01" w:rsidR="002C57C4" w:rsidRPr="005C59B9" w:rsidRDefault="002C57C4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5CF10D" w14:textId="1D38CAD5" w:rsidR="00FB2FB0" w:rsidRDefault="004D426D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Ad.3. </w:t>
      </w:r>
      <w:proofErr w:type="spellStart"/>
      <w:r w:rsidR="00FB2FB0"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lmenovanje</w:t>
      </w:r>
      <w:proofErr w:type="spellEnd"/>
      <w:r w:rsidR="00FB2FB0"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osobe koja zamjenjuje ravnatelja u slučaju privremene spriječenosti za školsku godinu 2023./2024.</w:t>
      </w:r>
    </w:p>
    <w:p w14:paraId="26C9FF5C" w14:textId="77777777" w:rsidR="00E875C0" w:rsidRPr="00FB2FB0" w:rsidRDefault="00E875C0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011A1F0" w14:textId="2308D0BE" w:rsidR="00B215DA" w:rsidRDefault="00FB2FB0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92CB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Predsjednica Školskog odbora dala je riječ ravnateljici </w:t>
      </w:r>
    </w:p>
    <w:p w14:paraId="3F3E8947" w14:textId="0AC24C30" w:rsidR="00B215DA" w:rsidRDefault="00FB2FB0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koja je predložila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V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diplomiranog teologa, koji je zaposlen </w:t>
      </w:r>
      <w:r w:rsidR="00E875C0" w:rsidRPr="0012585C">
        <w:rPr>
          <w:rFonts w:ascii="Arial" w:eastAsia="Times New Roman" w:hAnsi="Arial" w:cs="Arial"/>
          <w:sz w:val="24"/>
          <w:szCs w:val="24"/>
        </w:rPr>
        <w:t xml:space="preserve">u Srednjoj </w:t>
      </w:r>
    </w:p>
    <w:p w14:paraId="7B573D0D" w14:textId="77777777" w:rsidR="00B215DA" w:rsidRDefault="00E875C0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</w:rPr>
      </w:pPr>
      <w:r w:rsidRPr="0012585C">
        <w:rPr>
          <w:rFonts w:ascii="Arial" w:eastAsia="Times New Roman" w:hAnsi="Arial" w:cs="Arial"/>
          <w:sz w:val="24"/>
          <w:szCs w:val="24"/>
        </w:rPr>
        <w:t xml:space="preserve">školi Matije Antuna </w:t>
      </w:r>
      <w:proofErr w:type="spellStart"/>
      <w:r w:rsidRPr="0012585C">
        <w:rPr>
          <w:rFonts w:ascii="Arial" w:eastAsia="Times New Roman" w:hAnsi="Arial" w:cs="Arial"/>
          <w:sz w:val="24"/>
          <w:szCs w:val="24"/>
        </w:rPr>
        <w:t>Reljkovića</w:t>
      </w:r>
      <w:proofErr w:type="spellEnd"/>
      <w:r w:rsidRPr="0012585C">
        <w:rPr>
          <w:rFonts w:ascii="Arial" w:eastAsia="Times New Roman" w:hAnsi="Arial" w:cs="Arial"/>
          <w:sz w:val="24"/>
          <w:szCs w:val="24"/>
        </w:rPr>
        <w:t xml:space="preserve"> Slavonski Brod na poslovima vjeroučitelja, u nepunom </w:t>
      </w:r>
    </w:p>
    <w:p w14:paraId="6AF81A7F" w14:textId="77777777" w:rsidR="00B215DA" w:rsidRDefault="00E875C0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sz w:val="24"/>
          <w:szCs w:val="24"/>
        </w:rPr>
        <w:t>radnom vremenu na neodređeno vrijeme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imenovanje osobe koja </w:t>
      </w:r>
      <w:r w:rsidR="00FB2FB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zamjenjuje </w:t>
      </w:r>
    </w:p>
    <w:p w14:paraId="0A110CD0" w14:textId="5CCE21EB" w:rsidR="005915BF" w:rsidRPr="00E875C0" w:rsidRDefault="00FB2FB0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sz w:val="24"/>
          <w:szCs w:val="24"/>
        </w:rPr>
      </w:pP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ravnatelja u slučaju privremene spriječenosti za školsku godinu 2023./2024.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3249D462" w14:textId="016B08FE" w:rsidR="00FB2FB0" w:rsidRPr="00E875C0" w:rsidRDefault="00E875C0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875C0">
        <w:rPr>
          <w:rFonts w:ascii="Arial" w:eastAsia="Times New Roman" w:hAnsi="Arial" w:cs="Arial"/>
          <w:sz w:val="24"/>
          <w:szCs w:val="24"/>
        </w:rPr>
        <w:t>Ravnateljičin prijedlog jednoglasno je prihvaćen te se Z</w:t>
      </w:r>
      <w:r w:rsidR="007C0B0C">
        <w:rPr>
          <w:rFonts w:ascii="Arial" w:eastAsia="Times New Roman" w:hAnsi="Arial" w:cs="Arial"/>
          <w:sz w:val="24"/>
          <w:szCs w:val="24"/>
        </w:rPr>
        <w:t xml:space="preserve">. </w:t>
      </w:r>
      <w:r w:rsidRPr="00E875C0">
        <w:rPr>
          <w:rFonts w:ascii="Arial" w:eastAsia="Times New Roman" w:hAnsi="Arial" w:cs="Arial"/>
          <w:sz w:val="24"/>
          <w:szCs w:val="24"/>
        </w:rPr>
        <w:t>V</w:t>
      </w:r>
      <w:r w:rsidR="007C0B0C">
        <w:rPr>
          <w:rFonts w:ascii="Arial" w:eastAsia="Times New Roman" w:hAnsi="Arial" w:cs="Arial"/>
          <w:sz w:val="24"/>
          <w:szCs w:val="24"/>
        </w:rPr>
        <w:t>.</w:t>
      </w:r>
      <w:r w:rsidRPr="00E875C0">
        <w:rPr>
          <w:rFonts w:ascii="Arial" w:eastAsia="Times New Roman" w:hAnsi="Arial" w:cs="Arial"/>
          <w:sz w:val="24"/>
          <w:szCs w:val="24"/>
        </w:rPr>
        <w:t xml:space="preserve"> imenuje zamjenikom ravnatelja u slučaju privremene spriječenosti za školsku godinu 2023./2024.</w:t>
      </w:r>
    </w:p>
    <w:p w14:paraId="197C4832" w14:textId="77777777" w:rsidR="00EA62D8" w:rsidRPr="005C59B9" w:rsidRDefault="00EA62D8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E188B7" w14:textId="32C6E962" w:rsidR="00D81C0D" w:rsidRDefault="00D81C0D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 xml:space="preserve">Ad.4. </w:t>
      </w:r>
      <w:r w:rsidR="00FB2FB0"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Davanje suglasnosti iz radnog odnosa (izmjene ugovora o radu, sati iznad no</w:t>
      </w:r>
      <w:r w:rsidR="001258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rme).</w:t>
      </w:r>
    </w:p>
    <w:p w14:paraId="13F42E85" w14:textId="77777777" w:rsidR="00B215DA" w:rsidRPr="005C59B9" w:rsidRDefault="00B215DA" w:rsidP="00666792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088F9DE" w14:textId="2E5625D1" w:rsidR="00FB2FB0" w:rsidRDefault="00FB2FB0" w:rsidP="00B215DA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Ravnateljica traži </w:t>
      </w:r>
      <w:r w:rsidR="00263E7E" w:rsidRPr="00263E7E">
        <w:rPr>
          <w:rFonts w:ascii="Arial" w:eastAsia="Times New Roman" w:hAnsi="Arial" w:cs="Arial"/>
          <w:sz w:val="24"/>
          <w:szCs w:val="24"/>
          <w:lang w:eastAsia="hr-HR"/>
        </w:rPr>
        <w:t xml:space="preserve"> suglasnost Školskog odbora </w:t>
      </w:r>
      <w:r w:rsidRPr="00382BC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izmjene ugovora o radu na neodređeno vrijeme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i sporazumne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:</w:t>
      </w:r>
    </w:p>
    <w:p w14:paraId="39F5A203" w14:textId="77777777" w:rsidR="00E875C0" w:rsidRPr="00FB2FB0" w:rsidRDefault="00E875C0" w:rsidP="00B215DA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1E6797D" w14:textId="0E2692FC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Š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profesor matematike i fizike raspored s mjesta nastavnika matematike na radno mjesto nastavnika matematike i fizike </w:t>
      </w:r>
      <w:bookmarkStart w:id="1" w:name="_Hlk144384763"/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2023. </w:t>
      </w:r>
      <w:bookmarkEnd w:id="1"/>
    </w:p>
    <w:p w14:paraId="41CF80F5" w14:textId="00734D21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B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, aneks ugovora o radu sa  6 sati na 5,6 sati dnevno od 1. 9. 2023.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2024. godine. </w:t>
      </w:r>
    </w:p>
    <w:p w14:paraId="50931AF5" w14:textId="4E669DD5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, aneks ugovora o radu sa 5 sati  na 2,9 sata dnevno od 1. 9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2023.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2024.  </w:t>
      </w:r>
    </w:p>
    <w:p w14:paraId="367E0EAF" w14:textId="29608D4C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, aneks ugovora o radu s nepunog radnog vremena na punom radno vrijeme i to:   2 sat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nastave tjedno, 8 sati poslova koordinatora za državnu maturu, 2 sata voditelj smjene, 1 sat  izvannastavna aktivnost i 5 sati  poslova knjižničara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2023.</w:t>
      </w:r>
    </w:p>
    <w:p w14:paraId="1D0615B6" w14:textId="2E2E76B9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B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raspored s mjesta stručnog učitelja praktične nastave na mjesto nastavnika stručnih predmeta i praktične nastave od 1. 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9.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2023. do 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2024. </w:t>
      </w:r>
    </w:p>
    <w:p w14:paraId="6C6BB07B" w14:textId="6E007068" w:rsidR="00E875C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raspored s mjesta stručnog učitelja praktične nastave na mjesto nastavnika stručnih predmeta i praktične nastave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2023. </w:t>
      </w:r>
    </w:p>
    <w:p w14:paraId="59FD89DB" w14:textId="6D04448C" w:rsidR="00FB2FB0" w:rsidRPr="00E875C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prestanak aneksa 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ugovora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s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2023.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, raspored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poslova suradnika u praktičnoj nastavi i stručnog učitelja praktične nastave i povratak na poslove suradnika u praktičnoj nastavi  </w:t>
      </w:r>
    </w:p>
    <w:p w14:paraId="6E9E7557" w14:textId="747A3CAC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aneks ugovora o radu s 2,7 sati dnevno na 3,6 sati dnevno od 1. 9. 2023. do 31. 8. 2024. </w:t>
      </w:r>
    </w:p>
    <w:p w14:paraId="50088231" w14:textId="08063016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G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, aneks ugovora o radu sa 0,7 sati dnevno na 1,09 sata dnevno od 1. 9. 2023. do 31. 8. 2024.</w:t>
      </w:r>
    </w:p>
    <w:p w14:paraId="6BCDA3D4" w14:textId="23EC11CB" w:rsidR="00E875C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M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aneks ugovora o radu sa 6,6 sati dnevno na 7,3 dnevno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E875C0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2023. </w:t>
      </w:r>
    </w:p>
    <w:p w14:paraId="0CD3CAFA" w14:textId="04524B2E" w:rsidR="00FB2FB0" w:rsidRPr="00E875C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M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,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aneks ugovora o radu s 5 sati  dnevno na 3,8 sati dnevno od 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9.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2023. do povratka 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B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rada na pola radnog vremena i/ili bolovanja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31.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E875C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2024. </w:t>
      </w:r>
    </w:p>
    <w:p w14:paraId="341EA27A" w14:textId="4060E67C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D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BL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,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aneks ugovora o radu s 3,8 sati dnevno na 2,3 sata dnevno od 1.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9.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2023. do povratka 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B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rada na pola radnog vremena i/ili bolovanja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31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2024. </w:t>
      </w:r>
    </w:p>
    <w:p w14:paraId="164BEB01" w14:textId="4401D4FE" w:rsidR="00FB2FB0" w:rsidRPr="00FB2FB0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V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</w:t>
      </w:r>
      <w:r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aneks ugovora o radu sa 8 sati dnevno na 5,3 sata dnevno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202</w:t>
      </w:r>
      <w:r w:rsidR="00C958AF">
        <w:rPr>
          <w:rFonts w:ascii="Arial" w:eastAsia="Times New Roman" w:hAnsi="Arial" w:cs="Arial"/>
          <w:bCs/>
          <w:sz w:val="24"/>
          <w:szCs w:val="24"/>
          <w:lang w:eastAsia="hr-HR"/>
        </w:rPr>
        <w:t>4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7354B040" w14:textId="420842F1" w:rsidR="0012585C" w:rsidRPr="00666792" w:rsidRDefault="00FB2FB0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667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6667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Š</w:t>
      </w:r>
      <w:r w:rsidR="007C0B0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6667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, </w:t>
      </w:r>
      <w:r w:rsidRPr="00666792">
        <w:rPr>
          <w:rFonts w:ascii="Arial" w:eastAsia="Times New Roman" w:hAnsi="Arial" w:cs="Arial"/>
          <w:bCs/>
          <w:sz w:val="24"/>
          <w:szCs w:val="24"/>
          <w:lang w:eastAsia="hr-HR"/>
        </w:rPr>
        <w:t>aneks ugovora o radu</w:t>
      </w:r>
      <w:r w:rsidR="00666792" w:rsidRP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raspored s radnog mjesta domara u punom radnom vremenu na radno mjesto suradnika u praktičnoj nastavi na pola radnog vremena i domara na pola radnog vremena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od 1. 9. 202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 do 31.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8.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202</w:t>
      </w:r>
      <w:r w:rsidR="00C958AF">
        <w:rPr>
          <w:rFonts w:ascii="Arial" w:eastAsia="Times New Roman" w:hAnsi="Arial" w:cs="Arial"/>
          <w:bCs/>
          <w:sz w:val="24"/>
          <w:szCs w:val="24"/>
          <w:lang w:eastAsia="hr-HR"/>
        </w:rPr>
        <w:t>4</w:t>
      </w:r>
      <w:r w:rsidR="00666792" w:rsidRPr="00FB2FB0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1C361F74" w14:textId="77777777" w:rsidR="00666792" w:rsidRPr="00666792" w:rsidRDefault="00666792" w:rsidP="00B215DA">
      <w:pPr>
        <w:pStyle w:val="Odlomakpopisa"/>
        <w:spacing w:after="0" w:line="36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3DBCD8" w14:textId="63615E3C" w:rsidR="0012585C" w:rsidRDefault="0012585C" w:rsidP="00B215DA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sz w:val="24"/>
          <w:szCs w:val="24"/>
          <w:lang w:eastAsia="hr-HR"/>
        </w:rPr>
        <w:t xml:space="preserve">Ravnateljica traži  suglasnost Školskog odbora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 sate iznad norme i to:</w:t>
      </w:r>
    </w:p>
    <w:p w14:paraId="29690D5F" w14:textId="77777777" w:rsidR="00666792" w:rsidRPr="0012585C" w:rsidRDefault="00666792" w:rsidP="00B215DA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4825B78" w14:textId="615E7705" w:rsidR="0012585C" w:rsidRPr="0012585C" w:rsidRDefault="0012585C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S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1 sat nastave veterinarskih stručnih predmeta do 30.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6.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2024.</w:t>
      </w:r>
    </w:p>
    <w:p w14:paraId="77FC02DA" w14:textId="3BAAB4D1" w:rsidR="0012585C" w:rsidRPr="0012585C" w:rsidRDefault="0012585C" w:rsidP="00B215DA">
      <w:pPr>
        <w:pStyle w:val="Odlomakpopisa"/>
        <w:numPr>
          <w:ilvl w:val="0"/>
          <w:numId w:val="19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1 sat nastave strojarskih stručnih predmeta do 30.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6.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2024.</w:t>
      </w:r>
      <w:r w:rsidRPr="0012585C">
        <w:rPr>
          <w:rFonts w:ascii="Arial" w:hAnsi="Arial" w:cs="Arial"/>
        </w:rPr>
        <w:t xml:space="preserve"> </w:t>
      </w:r>
    </w:p>
    <w:p w14:paraId="1A06537E" w14:textId="76034519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4 sata nastave geodetskih stručnih predmeta od 4.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9.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2023. do povratka </w:t>
      </w:r>
      <w:proofErr w:type="spellStart"/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An</w:t>
      </w:r>
      <w:proofErr w:type="spellEnd"/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bolovanja/komplikacija u trudnoći, odnosno okončanja natječajnog postupka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 </w:t>
      </w:r>
    </w:p>
    <w:p w14:paraId="7FBDCAA2" w14:textId="26848BB3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VE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3 sata nastave geodetskih stručnih predmeta od 4.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9.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2023. do  povratka A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bolovanja/komplikacija u trudnoći odnosno okončanja natječajnog postupka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 odnosno do okončanja natječaja</w:t>
      </w:r>
    </w:p>
    <w:p w14:paraId="2F139C18" w14:textId="19724134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T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4 sata nastave geodetskih stručnih predmeta od 4.9.2023. do povratka A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bolovanja/komplikacija u trudnoći do okončanja natječajnog postupka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</w:t>
      </w:r>
    </w:p>
    <w:p w14:paraId="1E580649" w14:textId="0A07D756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L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3 sata nastave kemije do povratka 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porodiljskog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dopusta,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odnosno do okončanja natječajnog postupka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</w:t>
      </w:r>
    </w:p>
    <w:p w14:paraId="31F5CF86" w14:textId="3BAEF9D1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LJ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D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2 sata nastave kemije do povratka 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 porodiljskog 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dopusta, 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odnosno do okončanja natječajnog postupka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</w:t>
      </w:r>
    </w:p>
    <w:p w14:paraId="3E271994" w14:textId="30165C93" w:rsidR="0012585C" w:rsidRPr="0012585C" w:rsidRDefault="0012585C" w:rsidP="00B215DA">
      <w:pPr>
        <w:numPr>
          <w:ilvl w:val="0"/>
          <w:numId w:val="19"/>
        </w:numPr>
        <w:spacing w:after="0" w:line="360" w:lineRule="auto"/>
        <w:ind w:right="-28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K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</w:t>
      </w:r>
      <w:r w:rsidR="007C0B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>, 2 sata nastave kemije do zaključenja pripravničkog staža</w:t>
      </w:r>
      <w:r w:rsidR="0066679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najdulje do 60 dana</w:t>
      </w:r>
    </w:p>
    <w:p w14:paraId="656CD942" w14:textId="5CE39360" w:rsidR="00D81C0D" w:rsidRPr="00FB2FB0" w:rsidRDefault="00D81C0D" w:rsidP="00B215DA">
      <w:pPr>
        <w:spacing w:line="36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E8EB74" w14:textId="112E10DE" w:rsidR="006C40CA" w:rsidRDefault="00666792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Ravnateljičini prijedlozi jednoglasno su prihvaćeni.</w:t>
      </w:r>
    </w:p>
    <w:p w14:paraId="2F49DE9B" w14:textId="77777777" w:rsidR="00666792" w:rsidRPr="005C59B9" w:rsidRDefault="00666792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152100" w14:textId="3E53D9FD" w:rsidR="005915BF" w:rsidRPr="005C59B9" w:rsidRDefault="006C40CA" w:rsidP="00B215DA">
      <w:pPr>
        <w:shd w:val="clear" w:color="auto" w:fill="FFFFFF" w:themeFill="background1"/>
        <w:tabs>
          <w:tab w:val="num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Ad.5. </w:t>
      </w:r>
      <w:r w:rsidR="00FB2FB0" w:rsidRPr="00FB2F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Donošenje Odluke o korištenju školskog prostora u školskoj godini 2023./2024.</w:t>
      </w:r>
    </w:p>
    <w:p w14:paraId="45186C4B" w14:textId="4E9FC0F6" w:rsidR="006C40CA" w:rsidRPr="005C59B9" w:rsidRDefault="006C40CA" w:rsidP="00B215DA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A0673CB" w14:textId="64EA2D65" w:rsidR="0012585C" w:rsidRDefault="006C40CA" w:rsidP="00B215DA">
      <w:pPr>
        <w:shd w:val="clear" w:color="auto" w:fill="FFFFFF" w:themeFill="background1"/>
        <w:tabs>
          <w:tab w:val="center" w:pos="4640"/>
          <w:tab w:val="right" w:pos="9281"/>
        </w:tabs>
        <w:spacing w:after="0" w:line="360" w:lineRule="auto"/>
        <w:ind w:right="465"/>
        <w:jc w:val="both"/>
        <w:rPr>
          <w:rFonts w:ascii="Arial" w:eastAsia="Times New Roman" w:hAnsi="Arial" w:cs="Arial"/>
          <w:bCs/>
          <w:color w:val="000000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odbora </w:t>
      </w:r>
      <w:r w:rsidR="0012585C">
        <w:rPr>
          <w:rFonts w:ascii="Arial" w:eastAsia="Times New Roman" w:hAnsi="Arial" w:cs="Arial"/>
          <w:sz w:val="24"/>
          <w:szCs w:val="24"/>
          <w:lang w:eastAsia="hr-HR"/>
        </w:rPr>
        <w:t>upoznala je Školski odbor s dosadašnjim iznosima korištenja školskog prostora i dala je riječ ravnateljici koja je</w:t>
      </w:r>
      <w:r w:rsidR="00666792">
        <w:rPr>
          <w:rFonts w:ascii="Arial" w:eastAsia="Times New Roman" w:hAnsi="Arial" w:cs="Arial"/>
          <w:sz w:val="24"/>
          <w:szCs w:val="24"/>
          <w:lang w:eastAsia="hr-HR"/>
        </w:rPr>
        <w:t xml:space="preserve"> zbog nove tržišne situacije</w:t>
      </w:r>
      <w:r w:rsidR="0012585C">
        <w:rPr>
          <w:rFonts w:ascii="Arial" w:eastAsia="Times New Roman" w:hAnsi="Arial" w:cs="Arial"/>
          <w:sz w:val="24"/>
          <w:szCs w:val="24"/>
          <w:lang w:eastAsia="hr-HR"/>
        </w:rPr>
        <w:t xml:space="preserve"> predložila nove iznose za korištenje školskog prostora u školskoj godini 2023./202</w:t>
      </w:r>
      <w:r w:rsidR="0012585C" w:rsidRPr="0012585C">
        <w:rPr>
          <w:rFonts w:ascii="Arial" w:eastAsia="Times New Roman" w:hAnsi="Arial" w:cs="Arial"/>
          <w:sz w:val="24"/>
          <w:szCs w:val="24"/>
          <w:lang w:eastAsia="hr-HR"/>
        </w:rPr>
        <w:t>4.</w:t>
      </w:r>
      <w:r w:rsidR="0012585C" w:rsidRPr="0012585C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="0012585C" w:rsidRPr="00666792">
        <w:rPr>
          <w:rFonts w:ascii="Arial" w:eastAsia="Times New Roman" w:hAnsi="Arial" w:cs="Arial"/>
          <w:bCs/>
          <w:color w:val="000000"/>
          <w:sz w:val="24"/>
          <w:lang w:eastAsia="hr-HR"/>
        </w:rPr>
        <w:t xml:space="preserve">kako slijedi: </w:t>
      </w:r>
    </w:p>
    <w:p w14:paraId="44B46253" w14:textId="77777777" w:rsidR="0012585C" w:rsidRPr="00224575" w:rsidRDefault="0012585C" w:rsidP="00666792">
      <w:pPr>
        <w:shd w:val="clear" w:color="auto" w:fill="FFFFFF" w:themeFill="background1"/>
        <w:tabs>
          <w:tab w:val="center" w:pos="4640"/>
          <w:tab w:val="right" w:pos="9281"/>
        </w:tabs>
        <w:spacing w:after="0" w:line="240" w:lineRule="auto"/>
        <w:ind w:right="465"/>
        <w:jc w:val="both"/>
        <w:rPr>
          <w:rFonts w:eastAsia="Times New Roman" w:cs="Times New Roman"/>
          <w:bCs/>
          <w:color w:val="000000"/>
          <w:lang w:eastAsia="hr-HR"/>
        </w:rPr>
      </w:pPr>
    </w:p>
    <w:tbl>
      <w:tblPr>
        <w:tblStyle w:val="Reetkatablice"/>
        <w:tblW w:w="8926" w:type="dxa"/>
        <w:jc w:val="center"/>
        <w:tblInd w:w="0" w:type="dxa"/>
        <w:tblLook w:val="04A0" w:firstRow="1" w:lastRow="0" w:firstColumn="1" w:lastColumn="0" w:noHBand="0" w:noVBand="1"/>
      </w:tblPr>
      <w:tblGrid>
        <w:gridCol w:w="866"/>
        <w:gridCol w:w="4658"/>
        <w:gridCol w:w="3402"/>
      </w:tblGrid>
      <w:tr w:rsidR="0012585C" w:rsidRPr="00224575" w14:paraId="706117C8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94E819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Redni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broj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F98C725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>PROSTOR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31CBBE5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Iznos</w:t>
            </w:r>
            <w:proofErr w:type="spellEnd"/>
          </w:p>
        </w:tc>
      </w:tr>
      <w:tr w:rsidR="0012585C" w:rsidRPr="00224575" w14:paraId="73D31737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A75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C6F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Hodnik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/po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automatu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za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prostor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s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priključcima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7AC" w14:textId="54CEA249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80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>/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kom</w:t>
            </w:r>
            <w:proofErr w:type="spellEnd"/>
            <w:r w:rsidR="00666792"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</w:p>
          <w:p w14:paraId="2F3A8A29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38347223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E66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473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Sportska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dvorana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-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nedjeljiva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D564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50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/90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minuta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</w:p>
          <w:p w14:paraId="5BD93E36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3FD1E9F7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E5B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5A81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Školska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kuhinja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A7C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1200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</w:p>
          <w:p w14:paraId="69BE2D04" w14:textId="2643DB63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570D1347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7B4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F76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Informatička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učionica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E16F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20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>/sat</w:t>
            </w:r>
          </w:p>
          <w:p w14:paraId="1B7E4AEC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06A0A1F5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8F0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97A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Kemijski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laboratorij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4271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20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>/sat</w:t>
            </w:r>
          </w:p>
          <w:p w14:paraId="0E69A9B8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67B81CC3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AA0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5ED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Klasične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učionice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ADA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5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>/sat</w:t>
            </w:r>
          </w:p>
          <w:p w14:paraId="35250185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5A927583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4FB1" w14:textId="77777777" w:rsidR="0012585C" w:rsidRPr="00B215DA" w:rsidRDefault="0012585C" w:rsidP="006667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D86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Nogometno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igralište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1EAC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10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>/sat</w:t>
            </w:r>
          </w:p>
          <w:p w14:paraId="773F8306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</w:p>
        </w:tc>
      </w:tr>
      <w:tr w:rsidR="0012585C" w:rsidRPr="00224575" w14:paraId="40FA3E4B" w14:textId="77777777" w:rsidTr="00B215D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1801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       8.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A0A" w14:textId="77777777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Amfiteatar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45D" w14:textId="62C76D76" w:rsidR="0012585C" w:rsidRPr="00B215DA" w:rsidRDefault="0012585C" w:rsidP="00666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C2929"/>
                <w:sz w:val="20"/>
              </w:rPr>
            </w:pPr>
            <w:r w:rsidRPr="00B215DA">
              <w:rPr>
                <w:rFonts w:ascii="Arial" w:hAnsi="Arial" w:cs="Arial"/>
                <w:color w:val="2C2929"/>
                <w:sz w:val="20"/>
              </w:rPr>
              <w:t xml:space="preserve">50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do tri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sata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korištenja</w:t>
            </w:r>
            <w:proofErr w:type="spellEnd"/>
            <w:r w:rsidR="00B215DA" w:rsidRPr="00B215DA">
              <w:rPr>
                <w:rFonts w:ascii="Arial" w:hAnsi="Arial" w:cs="Arial"/>
                <w:color w:val="2C2929"/>
                <w:sz w:val="20"/>
              </w:rPr>
              <w:t>,</w:t>
            </w:r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svaki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sljedeći</w:t>
            </w:r>
            <w:proofErr w:type="spellEnd"/>
            <w:r w:rsidRPr="00B215DA">
              <w:rPr>
                <w:rFonts w:ascii="Arial" w:hAnsi="Arial" w:cs="Arial"/>
                <w:color w:val="2C2929"/>
                <w:sz w:val="20"/>
              </w:rPr>
              <w:t xml:space="preserve"> sat 10 </w:t>
            </w:r>
            <w:proofErr w:type="spellStart"/>
            <w:r w:rsidRPr="00B215DA">
              <w:rPr>
                <w:rFonts w:ascii="Arial" w:hAnsi="Arial" w:cs="Arial"/>
                <w:color w:val="2C2929"/>
                <w:sz w:val="20"/>
              </w:rPr>
              <w:t>eura</w:t>
            </w:r>
            <w:proofErr w:type="spellEnd"/>
          </w:p>
        </w:tc>
      </w:tr>
    </w:tbl>
    <w:p w14:paraId="41B1E032" w14:textId="77777777" w:rsidR="00B215DA" w:rsidRDefault="00B215DA" w:rsidP="00666792">
      <w:pPr>
        <w:shd w:val="clear" w:color="auto" w:fill="FFFFFF" w:themeFill="background1"/>
        <w:spacing w:after="0" w:line="240" w:lineRule="auto"/>
        <w:ind w:right="465"/>
        <w:jc w:val="both"/>
        <w:rPr>
          <w:rFonts w:ascii="Arial" w:eastAsia="Times New Roman" w:hAnsi="Arial" w:cs="Arial"/>
          <w:bCs/>
          <w:color w:val="000000"/>
          <w:sz w:val="24"/>
          <w:lang w:eastAsia="hr-HR"/>
        </w:rPr>
      </w:pPr>
    </w:p>
    <w:p w14:paraId="26E2235F" w14:textId="06DC6C2A" w:rsidR="0012585C" w:rsidRPr="007C0B0C" w:rsidRDefault="0012585C" w:rsidP="007C0B0C">
      <w:pPr>
        <w:shd w:val="clear" w:color="auto" w:fill="FFFFFF" w:themeFill="background1"/>
        <w:spacing w:after="0" w:line="360" w:lineRule="auto"/>
        <w:ind w:right="465"/>
        <w:jc w:val="both"/>
        <w:rPr>
          <w:rFonts w:ascii="Arial" w:eastAsia="Times New Roman" w:hAnsi="Arial" w:cs="Arial"/>
          <w:bCs/>
          <w:color w:val="000000"/>
          <w:sz w:val="24"/>
          <w:lang w:eastAsia="hr-HR"/>
        </w:rPr>
      </w:pPr>
      <w:r w:rsidRPr="00666792">
        <w:rPr>
          <w:rFonts w:ascii="Arial" w:eastAsia="Times New Roman" w:hAnsi="Arial" w:cs="Arial"/>
          <w:bCs/>
          <w:color w:val="000000"/>
          <w:sz w:val="24"/>
          <w:lang w:eastAsia="hr-HR"/>
        </w:rPr>
        <w:t xml:space="preserve">Cijena korištenja školske kuhinje može se promijeniti ako dođe do povećanih troškova energenata sukladno uputama </w:t>
      </w:r>
      <w:r w:rsidR="00666792" w:rsidRPr="00666792">
        <w:rPr>
          <w:rFonts w:ascii="Arial" w:eastAsia="Times New Roman" w:hAnsi="Arial" w:cs="Arial"/>
          <w:bCs/>
          <w:color w:val="000000"/>
          <w:sz w:val="24"/>
          <w:lang w:eastAsia="hr-HR"/>
        </w:rPr>
        <w:t>O</w:t>
      </w:r>
      <w:r w:rsidRPr="00666792">
        <w:rPr>
          <w:rFonts w:ascii="Arial" w:eastAsia="Times New Roman" w:hAnsi="Arial" w:cs="Arial"/>
          <w:bCs/>
          <w:color w:val="000000"/>
          <w:sz w:val="24"/>
          <w:lang w:eastAsia="hr-HR"/>
        </w:rPr>
        <w:t>snivača</w:t>
      </w:r>
      <w:r w:rsidR="00666792" w:rsidRPr="00666792">
        <w:rPr>
          <w:rFonts w:ascii="Arial" w:eastAsia="Times New Roman" w:hAnsi="Arial" w:cs="Arial"/>
          <w:bCs/>
          <w:color w:val="000000"/>
          <w:sz w:val="24"/>
          <w:lang w:eastAsia="hr-HR"/>
        </w:rPr>
        <w:t xml:space="preserve"> Škole.</w:t>
      </w:r>
    </w:p>
    <w:p w14:paraId="14870BEC" w14:textId="14AA3697" w:rsidR="0012585C" w:rsidRPr="0012585C" w:rsidRDefault="00666792" w:rsidP="00666792">
      <w:pPr>
        <w:shd w:val="clear" w:color="auto" w:fill="FFFFFF" w:themeFill="background1"/>
        <w:tabs>
          <w:tab w:val="num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Prijedlog cijena za</w:t>
      </w:r>
      <w:r w:rsidR="0012585C"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korištenj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e</w:t>
      </w:r>
      <w:r w:rsidR="0012585C" w:rsidRP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školskog prostora u školskoj godini 2023./2024.</w:t>
      </w:r>
      <w:r w:rsidR="0012585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jednoglasno </w:t>
      </w:r>
      <w:r w:rsidR="0012585C">
        <w:rPr>
          <w:rFonts w:ascii="Arial" w:eastAsia="Times New Roman" w:hAnsi="Arial" w:cs="Arial"/>
          <w:bCs/>
          <w:sz w:val="24"/>
          <w:szCs w:val="24"/>
          <w:lang w:eastAsia="hr-HR"/>
        </w:rPr>
        <w:t>je prihvaćen.</w:t>
      </w:r>
    </w:p>
    <w:p w14:paraId="4B863B32" w14:textId="2C3953BD" w:rsidR="00B75B94" w:rsidRPr="005C59B9" w:rsidRDefault="00B75B94" w:rsidP="00666792">
      <w:pPr>
        <w:shd w:val="clear" w:color="auto" w:fill="FFFFFF" w:themeFill="background1"/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FD38DD" w14:textId="2BB3C57F" w:rsidR="006603A0" w:rsidRDefault="00D653EF" w:rsidP="00B235D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Ad.6. </w:t>
      </w:r>
      <w:r w:rsidR="0012585C" w:rsidRPr="001258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Davanje prethodne suglasnosti za primanje u rad pomoćnika</w:t>
      </w:r>
      <w:r w:rsidR="006667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12585C" w:rsidRPr="001258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 nastavi</w:t>
      </w:r>
    </w:p>
    <w:p w14:paraId="2AAC65B7" w14:textId="77777777" w:rsidR="00B215DA" w:rsidRPr="006603A0" w:rsidRDefault="00B215DA" w:rsidP="00B235D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25BF2F2E" w14:textId="675DEC50" w:rsidR="0012585C" w:rsidRDefault="0012585C" w:rsidP="00B23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7E4EFA">
        <w:rPr>
          <w:rFonts w:ascii="Arial" w:eastAsia="Times New Roman" w:hAnsi="Arial" w:cs="Arial"/>
          <w:sz w:val="24"/>
          <w:szCs w:val="28"/>
        </w:rPr>
        <w:t xml:space="preserve">Ravnateljica Srednje škole Matije Antuna </w:t>
      </w:r>
      <w:proofErr w:type="spellStart"/>
      <w:r w:rsidRPr="007E4EFA">
        <w:rPr>
          <w:rFonts w:ascii="Arial" w:eastAsia="Times New Roman" w:hAnsi="Arial" w:cs="Arial"/>
          <w:sz w:val="24"/>
          <w:szCs w:val="28"/>
        </w:rPr>
        <w:t>Reljkovića</w:t>
      </w:r>
      <w:proofErr w:type="spellEnd"/>
      <w:r w:rsidRPr="007E4EFA">
        <w:rPr>
          <w:rFonts w:ascii="Arial" w:eastAsia="Times New Roman" w:hAnsi="Arial" w:cs="Arial"/>
          <w:sz w:val="24"/>
          <w:szCs w:val="28"/>
        </w:rPr>
        <w:t xml:space="preserve"> Slavonski Brod traži suglasnost Školskog odbora za sklapanje ugovora o radu na određeno, nepuno radno vrijeme – 25 sati tjedno </w:t>
      </w:r>
      <w:r w:rsidR="00666792">
        <w:rPr>
          <w:rFonts w:ascii="Arial" w:eastAsia="Times New Roman" w:hAnsi="Arial" w:cs="Arial"/>
          <w:sz w:val="24"/>
          <w:szCs w:val="28"/>
        </w:rPr>
        <w:t xml:space="preserve">u školskoj godini 2023./20234. </w:t>
      </w:r>
      <w:r w:rsidRPr="007E4EFA">
        <w:rPr>
          <w:rFonts w:ascii="Arial" w:eastAsia="Times New Roman" w:hAnsi="Arial" w:cs="Arial"/>
          <w:sz w:val="24"/>
          <w:szCs w:val="28"/>
        </w:rPr>
        <w:t xml:space="preserve">za poslove </w:t>
      </w:r>
      <w:r w:rsidR="007E4EFA">
        <w:rPr>
          <w:rFonts w:ascii="Arial" w:eastAsia="Times New Roman" w:hAnsi="Arial" w:cs="Arial"/>
          <w:sz w:val="24"/>
          <w:szCs w:val="28"/>
        </w:rPr>
        <w:t xml:space="preserve"> pomoćnic</w:t>
      </w:r>
      <w:r w:rsidR="00666792">
        <w:rPr>
          <w:rFonts w:ascii="Arial" w:eastAsia="Times New Roman" w:hAnsi="Arial" w:cs="Arial"/>
          <w:sz w:val="24"/>
          <w:szCs w:val="28"/>
        </w:rPr>
        <w:t>e</w:t>
      </w:r>
      <w:r w:rsidR="007E4EFA">
        <w:rPr>
          <w:rFonts w:ascii="Arial" w:eastAsia="Times New Roman" w:hAnsi="Arial" w:cs="Arial"/>
          <w:sz w:val="24"/>
          <w:szCs w:val="28"/>
        </w:rPr>
        <w:t xml:space="preserve"> u nastavi za T</w:t>
      </w:r>
      <w:r w:rsidR="007C0B0C">
        <w:rPr>
          <w:rFonts w:ascii="Arial" w:eastAsia="Times New Roman" w:hAnsi="Arial" w:cs="Arial"/>
          <w:sz w:val="24"/>
          <w:szCs w:val="28"/>
        </w:rPr>
        <w:t>.</w:t>
      </w:r>
      <w:r w:rsidR="007E4EFA">
        <w:rPr>
          <w:rFonts w:ascii="Arial" w:eastAsia="Times New Roman" w:hAnsi="Arial" w:cs="Arial"/>
          <w:sz w:val="24"/>
          <w:szCs w:val="28"/>
        </w:rPr>
        <w:t xml:space="preserve"> Š</w:t>
      </w:r>
      <w:r w:rsidR="007C0B0C">
        <w:rPr>
          <w:rFonts w:ascii="Arial" w:eastAsia="Times New Roman" w:hAnsi="Arial" w:cs="Arial"/>
          <w:sz w:val="24"/>
          <w:szCs w:val="28"/>
        </w:rPr>
        <w:t>.</w:t>
      </w:r>
    </w:p>
    <w:p w14:paraId="296F36EA" w14:textId="77777777" w:rsidR="007E4EFA" w:rsidRPr="007E4EFA" w:rsidRDefault="007E4EFA" w:rsidP="00B23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3281AF75" w14:textId="2806D267" w:rsidR="0012585C" w:rsidRPr="007E4EFA" w:rsidRDefault="007E4EFA" w:rsidP="00B23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7E4EFA">
        <w:rPr>
          <w:rFonts w:ascii="Arial" w:eastAsia="Times New Roman" w:hAnsi="Arial" w:cs="Arial"/>
          <w:sz w:val="24"/>
          <w:szCs w:val="28"/>
        </w:rPr>
        <w:t>Prijedlog je jednoglasno prihvaćen</w:t>
      </w:r>
      <w:r w:rsidR="00666792">
        <w:rPr>
          <w:rFonts w:ascii="Arial" w:eastAsia="Times New Roman" w:hAnsi="Arial" w:cs="Arial"/>
          <w:sz w:val="24"/>
          <w:szCs w:val="28"/>
        </w:rPr>
        <w:t>.</w:t>
      </w:r>
    </w:p>
    <w:p w14:paraId="3434FABD" w14:textId="77777777" w:rsidR="0012585C" w:rsidRPr="00D0464F" w:rsidRDefault="0012585C" w:rsidP="00B235D1">
      <w:pPr>
        <w:spacing w:after="0" w:line="360" w:lineRule="auto"/>
        <w:ind w:firstLine="360"/>
        <w:jc w:val="both"/>
        <w:rPr>
          <w:rFonts w:eastAsia="Times New Roman" w:cstheme="minorHAnsi"/>
          <w:b/>
          <w:sz w:val="28"/>
          <w:szCs w:val="28"/>
        </w:rPr>
      </w:pPr>
    </w:p>
    <w:p w14:paraId="0D2D7BC6" w14:textId="2E86A48E" w:rsidR="00D653EF" w:rsidRPr="005C59B9" w:rsidRDefault="00D653EF" w:rsidP="00B235D1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Ad.7. Razno</w:t>
      </w:r>
    </w:p>
    <w:p w14:paraId="098BA0AF" w14:textId="37209098" w:rsidR="00B235D1" w:rsidRDefault="00B235D1" w:rsidP="00B235D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235D1">
        <w:rPr>
          <w:rFonts w:ascii="Arial" w:eastAsia="Times New Roman" w:hAnsi="Arial" w:cs="Arial"/>
          <w:sz w:val="24"/>
          <w:szCs w:val="24"/>
          <w:lang w:eastAsia="hr-HR"/>
        </w:rPr>
        <w:t>Temeljem Pravilnika o načinu postupanja odgojno</w:t>
      </w:r>
      <w:r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obrazovanih radnika školskih ustanova 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poduzimanju mjera zaštite prava učenika te prijave svakog kršenja tih prava nadležnim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tijelima, članka 24.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stavk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tručni suradnici obavezni su krajem svakog polugodišta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235D1">
        <w:rPr>
          <w:rFonts w:ascii="Arial" w:eastAsia="Times New Roman" w:hAnsi="Arial" w:cs="Arial"/>
          <w:sz w:val="24"/>
          <w:szCs w:val="24"/>
          <w:lang w:eastAsia="hr-HR"/>
        </w:rPr>
        <w:t>provesti stručnu evaluaciju provedbe preventivnih programa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pa je </w:t>
      </w:r>
      <w:r w:rsidR="00D653E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</w:t>
      </w:r>
      <w:r w:rsidR="007E4EFA">
        <w:rPr>
          <w:rFonts w:ascii="Arial" w:eastAsia="Times New Roman" w:hAnsi="Arial" w:cs="Arial"/>
          <w:sz w:val="24"/>
          <w:szCs w:val="24"/>
          <w:lang w:eastAsia="hr-HR"/>
        </w:rPr>
        <w:t xml:space="preserve">odbora upoznala </w:t>
      </w:r>
      <w:r w:rsidR="00D653E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članove Školskog </w:t>
      </w:r>
      <w:r w:rsidR="00D653EF" w:rsidRPr="007E4EFA">
        <w:rPr>
          <w:rFonts w:ascii="Arial" w:eastAsia="Times New Roman" w:hAnsi="Arial" w:cs="Arial"/>
          <w:sz w:val="24"/>
          <w:szCs w:val="24"/>
          <w:lang w:eastAsia="hr-HR"/>
        </w:rPr>
        <w:t xml:space="preserve">odbora </w:t>
      </w:r>
      <w:r w:rsidR="007E4EFA" w:rsidRPr="007E4EFA">
        <w:rPr>
          <w:rFonts w:ascii="Arial" w:hAnsi="Arial" w:cs="Arial"/>
          <w:sz w:val="24"/>
          <w:szCs w:val="24"/>
        </w:rPr>
        <w:t xml:space="preserve">s </w:t>
      </w:r>
      <w:r w:rsidR="00666792">
        <w:rPr>
          <w:rFonts w:ascii="Arial" w:hAnsi="Arial" w:cs="Arial"/>
          <w:sz w:val="24"/>
          <w:szCs w:val="24"/>
        </w:rPr>
        <w:t>I</w:t>
      </w:r>
      <w:r w:rsidR="007E4EFA" w:rsidRPr="007E4EFA">
        <w:rPr>
          <w:rFonts w:ascii="Arial" w:hAnsi="Arial" w:cs="Arial"/>
          <w:sz w:val="24"/>
          <w:szCs w:val="24"/>
        </w:rPr>
        <w:t xml:space="preserve">zvješćem </w:t>
      </w:r>
      <w:r>
        <w:rPr>
          <w:rFonts w:ascii="Arial" w:hAnsi="Arial" w:cs="Arial"/>
          <w:sz w:val="24"/>
          <w:szCs w:val="24"/>
        </w:rPr>
        <w:t xml:space="preserve">stručne suradnice, </w:t>
      </w:r>
      <w:r w:rsidR="00666792">
        <w:rPr>
          <w:rFonts w:ascii="Arial" w:hAnsi="Arial" w:cs="Arial"/>
          <w:sz w:val="24"/>
          <w:szCs w:val="24"/>
        </w:rPr>
        <w:t xml:space="preserve">psihologinje </w:t>
      </w:r>
      <w:r w:rsidR="007E4EFA" w:rsidRPr="007E4EFA">
        <w:rPr>
          <w:rFonts w:ascii="Arial" w:hAnsi="Arial" w:cs="Arial"/>
          <w:sz w:val="24"/>
          <w:szCs w:val="24"/>
        </w:rPr>
        <w:t xml:space="preserve">Srednje škole Matije Antuna </w:t>
      </w:r>
      <w:proofErr w:type="spellStart"/>
      <w:r w:rsidR="007E4EFA" w:rsidRPr="007E4EFA">
        <w:rPr>
          <w:rFonts w:ascii="Arial" w:hAnsi="Arial" w:cs="Arial"/>
          <w:sz w:val="24"/>
          <w:szCs w:val="24"/>
        </w:rPr>
        <w:t>Reljkovića</w:t>
      </w:r>
      <w:proofErr w:type="spellEnd"/>
      <w:r w:rsidR="007E4EFA" w:rsidRPr="007E4EFA">
        <w:rPr>
          <w:rFonts w:ascii="Arial" w:hAnsi="Arial" w:cs="Arial"/>
          <w:sz w:val="24"/>
          <w:szCs w:val="24"/>
        </w:rPr>
        <w:t xml:space="preserve"> Slavonski Brod,</w:t>
      </w:r>
      <w:r w:rsidR="00666792">
        <w:rPr>
          <w:rFonts w:ascii="Arial" w:hAnsi="Arial" w:cs="Arial"/>
          <w:sz w:val="24"/>
          <w:szCs w:val="24"/>
        </w:rPr>
        <w:t xml:space="preserve"> </w:t>
      </w:r>
      <w:r w:rsidR="007C0B0C">
        <w:rPr>
          <w:rFonts w:ascii="Arial" w:hAnsi="Arial" w:cs="Arial"/>
          <w:sz w:val="24"/>
          <w:szCs w:val="24"/>
        </w:rPr>
        <w:t>M- P. A.</w:t>
      </w:r>
      <w:r w:rsidR="006667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6792" w:rsidRPr="00666792">
        <w:rPr>
          <w:rFonts w:ascii="Arial" w:hAnsi="Arial" w:cs="Arial"/>
          <w:color w:val="000000"/>
          <w:sz w:val="24"/>
          <w:shd w:val="clear" w:color="auto" w:fill="FFFFFF"/>
        </w:rPr>
        <w:t>mag</w:t>
      </w:r>
      <w:proofErr w:type="spellEnd"/>
      <w:r w:rsidR="00666792" w:rsidRPr="00666792">
        <w:rPr>
          <w:rFonts w:ascii="Arial" w:hAnsi="Arial" w:cs="Arial"/>
          <w:color w:val="000000"/>
          <w:sz w:val="24"/>
          <w:shd w:val="clear" w:color="auto" w:fill="FFFFFF"/>
        </w:rPr>
        <w:t xml:space="preserve">. </w:t>
      </w:r>
      <w:proofErr w:type="spellStart"/>
      <w:r w:rsidR="00666792" w:rsidRPr="00666792">
        <w:rPr>
          <w:rFonts w:ascii="Arial" w:hAnsi="Arial" w:cs="Arial"/>
          <w:color w:val="000000"/>
          <w:sz w:val="24"/>
          <w:shd w:val="clear" w:color="auto" w:fill="FFFFFF"/>
        </w:rPr>
        <w:t>psych</w:t>
      </w:r>
      <w:proofErr w:type="spellEnd"/>
      <w:r w:rsidR="00666792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="007E4EFA">
        <w:rPr>
          <w:rFonts w:ascii="Arial" w:hAnsi="Arial" w:cs="Arial"/>
          <w:sz w:val="24"/>
          <w:szCs w:val="24"/>
        </w:rPr>
        <w:t xml:space="preserve"> provedenim aktivnostima </w:t>
      </w:r>
      <w:r>
        <w:rPr>
          <w:rFonts w:ascii="Arial" w:hAnsi="Arial" w:cs="Arial"/>
          <w:sz w:val="24"/>
          <w:szCs w:val="24"/>
        </w:rPr>
        <w:t>u skladu s</w:t>
      </w:r>
      <w:r w:rsidR="007E4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navedenim </w:t>
      </w:r>
      <w:r w:rsidR="007E4EFA">
        <w:rPr>
          <w:rFonts w:ascii="Arial" w:hAnsi="Arial" w:cs="Arial"/>
          <w:iCs/>
          <w:sz w:val="24"/>
          <w:szCs w:val="24"/>
        </w:rPr>
        <w:t>Pravilnik</w:t>
      </w:r>
      <w:r>
        <w:rPr>
          <w:rFonts w:ascii="Arial" w:hAnsi="Arial" w:cs="Arial"/>
          <w:iCs/>
          <w:sz w:val="24"/>
          <w:szCs w:val="24"/>
        </w:rPr>
        <w:t>om.</w:t>
      </w:r>
    </w:p>
    <w:p w14:paraId="6343100F" w14:textId="77777777" w:rsidR="00B235D1" w:rsidRPr="00B235D1" w:rsidRDefault="00B235D1" w:rsidP="00B235D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09F2F58" w14:textId="1B764F73" w:rsidR="00F370AB" w:rsidRDefault="007E4EFA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Sjednica </w:t>
      </w:r>
      <w:r w:rsidR="00B235D1">
        <w:rPr>
          <w:rFonts w:ascii="Arial" w:eastAsia="Times New Roman" w:hAnsi="Arial" w:cs="Arial"/>
          <w:sz w:val="24"/>
          <w:szCs w:val="24"/>
          <w:lang w:eastAsia="hr-HR"/>
        </w:rPr>
        <w:t xml:space="preserve">Školskog odbora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završila </w:t>
      </w:r>
      <w:r w:rsidR="00B235D1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eastAsia="hr-HR"/>
        </w:rPr>
        <w:t>u 9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38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4E76F718" w14:textId="30835012" w:rsidR="00D653EF" w:rsidRDefault="00D653EF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A39662" w14:textId="77777777" w:rsidR="00B235D1" w:rsidRPr="005C59B9" w:rsidRDefault="00B235D1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2D4F0D4B" w:rsidR="00F370AB" w:rsidRPr="005C59B9" w:rsidRDefault="00F370AB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Predsjednica školskog odbora</w:t>
      </w:r>
    </w:p>
    <w:p w14:paraId="6BEDB8FC" w14:textId="4ABAA85B" w:rsidR="00263E7E" w:rsidRDefault="008B4535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7C0B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0B0A1216" w14:textId="77777777" w:rsidR="00263E7E" w:rsidRDefault="00263E7E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793816" w14:textId="77777777" w:rsidR="00263E7E" w:rsidRDefault="00263E7E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0791D2" w14:textId="77777777" w:rsidR="00263E7E" w:rsidRDefault="00263E7E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B0EE00" w14:textId="77777777" w:rsidR="0081664E" w:rsidRPr="005C59B9" w:rsidRDefault="0081664E" w:rsidP="00666792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81664E" w:rsidRPr="005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40FA5" w14:textId="77777777" w:rsidR="00FC2D4B" w:rsidRDefault="00FC2D4B" w:rsidP="009B07FC">
      <w:pPr>
        <w:spacing w:after="0" w:line="240" w:lineRule="auto"/>
      </w:pPr>
      <w:r>
        <w:separator/>
      </w:r>
    </w:p>
  </w:endnote>
  <w:endnote w:type="continuationSeparator" w:id="0">
    <w:p w14:paraId="6E4E25F6" w14:textId="77777777" w:rsidR="00FC2D4B" w:rsidRDefault="00FC2D4B" w:rsidP="009B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1EAC" w14:textId="77777777" w:rsidR="00FC2D4B" w:rsidRDefault="00FC2D4B" w:rsidP="009B07FC">
      <w:pPr>
        <w:spacing w:after="0" w:line="240" w:lineRule="auto"/>
      </w:pPr>
      <w:r>
        <w:separator/>
      </w:r>
    </w:p>
  </w:footnote>
  <w:footnote w:type="continuationSeparator" w:id="0">
    <w:p w14:paraId="0853894A" w14:textId="77777777" w:rsidR="00FC2D4B" w:rsidRDefault="00FC2D4B" w:rsidP="009B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DC7"/>
    <w:multiLevelType w:val="hybridMultilevel"/>
    <w:tmpl w:val="94C61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C6E"/>
    <w:multiLevelType w:val="hybridMultilevel"/>
    <w:tmpl w:val="EF30B15E"/>
    <w:lvl w:ilvl="0" w:tplc="464C3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3B0A"/>
    <w:multiLevelType w:val="hybridMultilevel"/>
    <w:tmpl w:val="DBFE19A6"/>
    <w:lvl w:ilvl="0" w:tplc="A9F49398">
      <w:start w:val="4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3450"/>
    <w:multiLevelType w:val="hybridMultilevel"/>
    <w:tmpl w:val="BF84AF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41F02"/>
    <w:multiLevelType w:val="hybridMultilevel"/>
    <w:tmpl w:val="8CF4D6B0"/>
    <w:lvl w:ilvl="0" w:tplc="2200C45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3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36D1A"/>
    <w:rsid w:val="00091615"/>
    <w:rsid w:val="000C2D40"/>
    <w:rsid w:val="001143D2"/>
    <w:rsid w:val="00124E36"/>
    <w:rsid w:val="0012585C"/>
    <w:rsid w:val="0013683F"/>
    <w:rsid w:val="00175FE6"/>
    <w:rsid w:val="00191BB6"/>
    <w:rsid w:val="001D098E"/>
    <w:rsid w:val="001D47F5"/>
    <w:rsid w:val="00263E7E"/>
    <w:rsid w:val="002C57C4"/>
    <w:rsid w:val="00350979"/>
    <w:rsid w:val="003543F2"/>
    <w:rsid w:val="00386EDD"/>
    <w:rsid w:val="00393616"/>
    <w:rsid w:val="003D2ABC"/>
    <w:rsid w:val="00460A46"/>
    <w:rsid w:val="004A42AC"/>
    <w:rsid w:val="004A6744"/>
    <w:rsid w:val="004D426D"/>
    <w:rsid w:val="00553D13"/>
    <w:rsid w:val="00564DD2"/>
    <w:rsid w:val="005818FF"/>
    <w:rsid w:val="005915BF"/>
    <w:rsid w:val="005C5829"/>
    <w:rsid w:val="005C59B9"/>
    <w:rsid w:val="00616715"/>
    <w:rsid w:val="0063660D"/>
    <w:rsid w:val="006603A0"/>
    <w:rsid w:val="00666792"/>
    <w:rsid w:val="00692CB4"/>
    <w:rsid w:val="006C40CA"/>
    <w:rsid w:val="007148F6"/>
    <w:rsid w:val="007C0B0C"/>
    <w:rsid w:val="007E4EFA"/>
    <w:rsid w:val="0081664E"/>
    <w:rsid w:val="00873551"/>
    <w:rsid w:val="008965E2"/>
    <w:rsid w:val="008B4535"/>
    <w:rsid w:val="008B72B8"/>
    <w:rsid w:val="008D607E"/>
    <w:rsid w:val="00942CD6"/>
    <w:rsid w:val="009B07FC"/>
    <w:rsid w:val="00A82F05"/>
    <w:rsid w:val="00AF31C5"/>
    <w:rsid w:val="00B01077"/>
    <w:rsid w:val="00B215DA"/>
    <w:rsid w:val="00B235D1"/>
    <w:rsid w:val="00B42DC8"/>
    <w:rsid w:val="00B75B94"/>
    <w:rsid w:val="00BA66B7"/>
    <w:rsid w:val="00BF5736"/>
    <w:rsid w:val="00C46D56"/>
    <w:rsid w:val="00C8080D"/>
    <w:rsid w:val="00C958AF"/>
    <w:rsid w:val="00D623F4"/>
    <w:rsid w:val="00D653EF"/>
    <w:rsid w:val="00D81C0D"/>
    <w:rsid w:val="00E134E5"/>
    <w:rsid w:val="00E25FE5"/>
    <w:rsid w:val="00E36E7E"/>
    <w:rsid w:val="00E77270"/>
    <w:rsid w:val="00E875C0"/>
    <w:rsid w:val="00E93A36"/>
    <w:rsid w:val="00EA1BFE"/>
    <w:rsid w:val="00EA62D8"/>
    <w:rsid w:val="00EF73E1"/>
    <w:rsid w:val="00F370AB"/>
    <w:rsid w:val="00F67355"/>
    <w:rsid w:val="00FB2FB0"/>
    <w:rsid w:val="00FC2D4B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paragraph" w:styleId="Naslov1">
    <w:name w:val="heading 1"/>
    <w:next w:val="Normal"/>
    <w:link w:val="Naslov1Char"/>
    <w:uiPriority w:val="9"/>
    <w:unhideWhenUsed/>
    <w:qFormat/>
    <w:rsid w:val="0081664E"/>
    <w:pPr>
      <w:keepNext/>
      <w:keepLines/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81664E"/>
    <w:pPr>
      <w:keepNext/>
      <w:keepLines/>
      <w:spacing w:after="0"/>
      <w:ind w:left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3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1664E"/>
    <w:rPr>
      <w:rFonts w:ascii="Times New Roman" w:eastAsia="Times New Roman" w:hAnsi="Times New Roman" w:cs="Times New Roman"/>
      <w:color w:val="000000"/>
      <w:sz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1664E"/>
    <w:rPr>
      <w:rFonts w:ascii="Times New Roman" w:eastAsia="Times New Roman" w:hAnsi="Times New Roman" w:cs="Times New Roman"/>
      <w:color w:val="000000"/>
      <w:sz w:val="3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5</cp:revision>
  <dcterms:created xsi:type="dcterms:W3CDTF">2023-09-12T12:28:00Z</dcterms:created>
  <dcterms:modified xsi:type="dcterms:W3CDTF">2025-09-30T09:08:00Z</dcterms:modified>
</cp:coreProperties>
</file>